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DB5" w:rsidRPr="00CA51D9" w:rsidRDefault="00093022" w:rsidP="00E170CB">
      <w:pPr>
        <w:pStyle w:val="ConsPlusNormal"/>
        <w:spacing w:line="276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П</w:t>
      </w:r>
      <w:r w:rsidR="00CA51D9" w:rsidRPr="00CA51D9">
        <w:rPr>
          <w:rFonts w:ascii="Times New Roman" w:hAnsi="Times New Roman" w:cs="Times New Roman"/>
          <w:sz w:val="24"/>
          <w:szCs w:val="24"/>
        </w:rPr>
        <w:t>РОЕКТ</w:t>
      </w:r>
    </w:p>
    <w:p w:rsidR="00077DB5" w:rsidRPr="00CA51D9" w:rsidRDefault="00077DB5" w:rsidP="00E170CB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DB5" w:rsidRPr="00CA51D9" w:rsidRDefault="00077DB5" w:rsidP="00E170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7DB5" w:rsidRPr="00CA51D9" w:rsidRDefault="00077DB5" w:rsidP="00E170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1D9">
        <w:rPr>
          <w:rFonts w:ascii="Times New Roman" w:hAnsi="Times New Roman" w:cs="Times New Roman"/>
          <w:b/>
          <w:sz w:val="24"/>
          <w:szCs w:val="24"/>
        </w:rPr>
        <w:t>МЕТОДИКА РАСПРЕДЕЛЕНИЯ И ПРАВИЛА ПРЕДОСТАВЛЕНИЯ ИНЫХ МЕЖБЮДЖЕТНЫХ ТРАНСФЕРТОВ МЕСТНЫМ БЮДЖЕТАМ ИЗ ОБЛАСТНОГО БЮДЖЕТА НА РЕАЛИЗАЦИЮ РЕГИОНАЛЬНОГО ПРОЕКТА</w:t>
      </w:r>
    </w:p>
    <w:p w:rsidR="00263DB6" w:rsidRPr="00CA51D9" w:rsidRDefault="00077DB5" w:rsidP="00E170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1D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93022" w:rsidRPr="00CA51D9">
        <w:rPr>
          <w:rFonts w:ascii="Times New Roman" w:hAnsi="Times New Roman" w:cs="Times New Roman"/>
          <w:b/>
          <w:sz w:val="24"/>
          <w:szCs w:val="24"/>
        </w:rPr>
        <w:t xml:space="preserve">РЕГИОНАЛЬНАЯ И МЕСТНАЯ </w:t>
      </w:r>
      <w:r w:rsidRPr="00CA51D9">
        <w:rPr>
          <w:rFonts w:ascii="Times New Roman" w:hAnsi="Times New Roman" w:cs="Times New Roman"/>
          <w:b/>
          <w:sz w:val="24"/>
          <w:szCs w:val="24"/>
        </w:rPr>
        <w:t>ДОРОЖНАЯ СЕТЬ КИРОВСКОЙ ОБЛАСТИ»</w:t>
      </w:r>
    </w:p>
    <w:p w:rsidR="00077DB5" w:rsidRPr="00CA51D9" w:rsidRDefault="00077DB5" w:rsidP="00E170C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DB5" w:rsidRPr="00CA51D9" w:rsidRDefault="00077DB5" w:rsidP="00E170C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022" w:rsidRPr="00CA51D9" w:rsidRDefault="00093022" w:rsidP="0009302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Иные межбюджетные трансферты предоставляются министерством транспорта Кировской области бюджетам городских округов, расположенных на расстоянии менее 50 километров от областного центра (в том числе муниципальному образованию «Город Киров») (далее - муниципальные образования), на реализацию регионального проекта «Региональная и местная дорожная сеть Кировской области» в целях выполнения требований федерального проекта «Региональная и местная дорожная сеть», входящего в состав национального проекта «Безопасные качественные дороги»</w:t>
      </w:r>
    </w:p>
    <w:p w:rsidR="00093022" w:rsidRPr="00CA51D9" w:rsidRDefault="00093022" w:rsidP="00CA51D9">
      <w:pPr>
        <w:autoSpaceDE w:val="0"/>
        <w:autoSpaceDN w:val="0"/>
        <w:adjustRightInd w:val="0"/>
        <w:spacing w:before="120" w:after="0" w:line="36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Размер иных межбюджетных трансфертов i-му муниципальному образованию (Si) определяется по формуле:</w:t>
      </w:r>
    </w:p>
    <w:p w:rsidR="00093022" w:rsidRPr="00CA51D9" w:rsidRDefault="00093022" w:rsidP="00CA51D9">
      <w:pPr>
        <w:widowControl w:val="0"/>
        <w:autoSpaceDE w:val="0"/>
        <w:autoSpaceDN w:val="0"/>
        <w:spacing w:before="120" w:after="120" w:line="240" w:lineRule="auto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CA51D9">
        <w:rPr>
          <w:rFonts w:ascii="Calibri" w:eastAsia="Times New Roman" w:hAnsi="Calibri" w:cs="Calibri"/>
          <w:noProof/>
          <w:position w:val="-14"/>
          <w:sz w:val="24"/>
          <w:szCs w:val="24"/>
          <w:lang w:eastAsia="ru-RU"/>
        </w:rPr>
        <w:drawing>
          <wp:inline distT="0" distB="0" distL="0" distR="0" wp14:anchorId="5D28B367" wp14:editId="7D775E1E">
            <wp:extent cx="1414145" cy="329565"/>
            <wp:effectExtent l="0" t="0" r="0" b="0"/>
            <wp:docPr id="5" name="Рисунок 5" descr="base_23792_17362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92_173626_3276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93022" w:rsidRPr="00CA51D9" w:rsidRDefault="00093022" w:rsidP="00093022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S - объем иных межбюджетных трансфертов, предусмотренный законом Кировской области об областном бюджете на очередной финансовый год и на плановый период в текущем финансовом году на предоставление иных межбюджетных трансфертов, тыс. рублей;</w:t>
      </w:r>
    </w:p>
    <w:p w:rsidR="00093022" w:rsidRPr="00CA51D9" w:rsidRDefault="00093022" w:rsidP="00093022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Ci - протяженность автомобильных дорог общего пользования местного значения i-го муниципального образования, приведение в нормативное состояние которых запланировано в соответствующем финансовом году в целях достижения целевых показателей реализации регионального проекта «Региональная и местная дорожная сеть Кировской области» по i-му муниципальному образованию, км;</w:t>
      </w:r>
    </w:p>
    <w:p w:rsidR="00093022" w:rsidRPr="00CA51D9" w:rsidRDefault="00093022" w:rsidP="00093022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51D9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образований.</w:t>
      </w:r>
    </w:p>
    <w:p w:rsidR="00077DB5" w:rsidRPr="00CA51D9" w:rsidRDefault="00077DB5" w:rsidP="0009302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077DB5" w:rsidRPr="00CA51D9" w:rsidSect="00263DB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18"/>
    <w:rsid w:val="00077DB5"/>
    <w:rsid w:val="00093022"/>
    <w:rsid w:val="00263DB6"/>
    <w:rsid w:val="00286701"/>
    <w:rsid w:val="002B1AB1"/>
    <w:rsid w:val="002B654A"/>
    <w:rsid w:val="005C05AA"/>
    <w:rsid w:val="00845B29"/>
    <w:rsid w:val="008E0512"/>
    <w:rsid w:val="00B35218"/>
    <w:rsid w:val="00BE7713"/>
    <w:rsid w:val="00CA51D9"/>
    <w:rsid w:val="00E170CB"/>
    <w:rsid w:val="00FD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4298BD-BA10-4051-AFC1-331390FF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4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4BF8-3F5E-4C2C-AD4A-CD269CF0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Кисельникова Ирина Леонидовна</dc:creator>
  <cp:keywords/>
  <dc:description/>
  <cp:lastModifiedBy>Новосёлова Валерия Игоревна</cp:lastModifiedBy>
  <cp:revision>12</cp:revision>
  <cp:lastPrinted>2021-10-27T07:09:00Z</cp:lastPrinted>
  <dcterms:created xsi:type="dcterms:W3CDTF">2020-10-15T14:17:00Z</dcterms:created>
  <dcterms:modified xsi:type="dcterms:W3CDTF">2021-10-27T07:22:00Z</dcterms:modified>
</cp:coreProperties>
</file>